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7F" w:rsidRDefault="00C3507F" w:rsidP="0079216F">
      <w:pPr>
        <w:jc w:val="both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0"/>
          <w:szCs w:val="30"/>
          <w:lang w:eastAsia="ru-RU"/>
        </w:rPr>
      </w:pPr>
      <w:r>
        <w:rPr>
          <w:rFonts w:ascii="Tahoma" w:hAnsi="Tahoma" w:cs="Tahoma"/>
          <w:noProof/>
          <w:color w:val="000000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14F78EC5" wp14:editId="782CEAFD">
            <wp:simplePos x="0" y="0"/>
            <wp:positionH relativeFrom="column">
              <wp:posOffset>4225290</wp:posOffset>
            </wp:positionH>
            <wp:positionV relativeFrom="paragraph">
              <wp:posOffset>149860</wp:posOffset>
            </wp:positionV>
            <wp:extent cx="1752600" cy="4667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07F" w:rsidRDefault="00990D08" w:rsidP="00C3507F">
      <w:pPr>
        <w:jc w:val="both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0"/>
          <w:szCs w:val="30"/>
          <w:lang w:eastAsia="ru-RU"/>
        </w:rPr>
      </w:pPr>
      <w:r w:rsidRPr="00990D08"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0"/>
          <w:szCs w:val="30"/>
          <w:lang w:eastAsia="ru-RU"/>
        </w:rPr>
        <w:t xml:space="preserve">Руководство по эксплуатации </w:t>
      </w:r>
    </w:p>
    <w:p w:rsidR="00E21A61" w:rsidRDefault="00CA588F" w:rsidP="0079216F">
      <w:pPr>
        <w:spacing w:before="100" w:beforeAutospacing="1"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0"/>
          <w:szCs w:val="30"/>
          <w:lang w:val="en-US" w:eastAsia="ru-RU"/>
        </w:rPr>
        <w:t>Diamond</w:t>
      </w:r>
      <w:r w:rsidRPr="003E6673"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0"/>
          <w:szCs w:val="30"/>
          <w:lang w:val="en-US" w:eastAsia="ru-RU"/>
        </w:rPr>
        <w:t>Pro</w:t>
      </w:r>
      <w:r w:rsidRPr="003E6673"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0"/>
          <w:szCs w:val="3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0"/>
          <w:szCs w:val="30"/>
          <w:lang w:val="en-US" w:eastAsia="ru-RU"/>
        </w:rPr>
        <w:t>Pluse</w:t>
      </w:r>
      <w:proofErr w:type="spellEnd"/>
      <w:r w:rsidR="003E6673" w:rsidRPr="003E6673"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0"/>
          <w:szCs w:val="30"/>
          <w:lang w:eastAsia="ru-RU"/>
        </w:rPr>
        <w:t xml:space="preserve"> </w:t>
      </w:r>
      <w:r w:rsidR="00990D08" w:rsidRPr="00990D08"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0"/>
          <w:szCs w:val="30"/>
          <w:lang w:eastAsia="ru-RU"/>
        </w:rPr>
        <w:t xml:space="preserve">для тестирования бриллиантов и </w:t>
      </w:r>
      <w:proofErr w:type="spellStart"/>
      <w:r w:rsidR="00990D08" w:rsidRPr="00990D08"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0"/>
          <w:szCs w:val="30"/>
          <w:lang w:eastAsia="ru-RU"/>
        </w:rPr>
        <w:t>муассанитов</w:t>
      </w:r>
      <w:proofErr w:type="spellEnd"/>
    </w:p>
    <w:p w:rsidR="00C3507F" w:rsidRDefault="00C3507F" w:rsidP="0079216F">
      <w:pPr>
        <w:spacing w:before="100" w:beforeAutospacing="1"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i/>
          <w:iCs/>
          <w:noProof/>
          <w:color w:val="1A171B"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23A22257" wp14:editId="1E0C19A2">
            <wp:simplePos x="0" y="0"/>
            <wp:positionH relativeFrom="column">
              <wp:posOffset>1863090</wp:posOffset>
            </wp:positionH>
            <wp:positionV relativeFrom="paragraph">
              <wp:posOffset>210820</wp:posOffset>
            </wp:positionV>
            <wp:extent cx="2552700" cy="487045"/>
            <wp:effectExtent l="0" t="0" r="0" b="8255"/>
            <wp:wrapTight wrapText="bothSides">
              <wp:wrapPolygon edited="0">
                <wp:start x="0" y="0"/>
                <wp:lineTo x="0" y="21121"/>
                <wp:lineTo x="21439" y="21121"/>
                <wp:lineTo x="214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cks_image_9444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1D2" w:rsidRDefault="002611D2" w:rsidP="002611D2">
      <w:pPr>
        <w:shd w:val="clear" w:color="auto" w:fill="FFFFFF"/>
        <w:autoSpaceDE w:val="0"/>
        <w:jc w:val="both"/>
        <w:rPr>
          <w:rFonts w:ascii="Times New Roman" w:hAnsi="Times New Roman" w:cs="Times New Roman"/>
          <w:b/>
          <w:i/>
          <w:iCs/>
          <w:color w:val="1A171B"/>
          <w:sz w:val="20"/>
          <w:szCs w:val="20"/>
        </w:rPr>
      </w:pPr>
    </w:p>
    <w:p w:rsidR="00C3507F" w:rsidRDefault="00C3507F" w:rsidP="002611D2">
      <w:pPr>
        <w:shd w:val="clear" w:color="auto" w:fill="FFFFFF"/>
        <w:autoSpaceDE w:val="0"/>
        <w:jc w:val="both"/>
        <w:rPr>
          <w:rFonts w:ascii="Times New Roman" w:hAnsi="Times New Roman" w:cs="Times New Roman"/>
          <w:b/>
          <w:i/>
          <w:iCs/>
          <w:color w:val="1A171B"/>
          <w:sz w:val="20"/>
          <w:szCs w:val="20"/>
        </w:rPr>
      </w:pPr>
    </w:p>
    <w:p w:rsidR="002611D2" w:rsidRPr="00BA65E1" w:rsidRDefault="002611D2" w:rsidP="002611D2">
      <w:pPr>
        <w:shd w:val="clear" w:color="auto" w:fill="FFFFFF"/>
        <w:autoSpaceDE w:val="0"/>
        <w:jc w:val="both"/>
        <w:rPr>
          <w:rFonts w:ascii="Times New Roman" w:hAnsi="Times New Roman" w:cs="Times New Roman"/>
          <w:b/>
          <w:color w:val="1A171B"/>
          <w:sz w:val="20"/>
          <w:szCs w:val="20"/>
        </w:rPr>
      </w:pPr>
      <w:r w:rsidRPr="00BA65E1">
        <w:rPr>
          <w:rFonts w:ascii="Times New Roman" w:hAnsi="Times New Roman" w:cs="Times New Roman"/>
          <w:b/>
          <w:i/>
          <w:iCs/>
          <w:color w:val="1A171B"/>
          <w:sz w:val="20"/>
          <w:szCs w:val="20"/>
        </w:rPr>
        <w:t xml:space="preserve">Внимание! </w:t>
      </w:r>
      <w:r w:rsidRPr="00BA65E1">
        <w:rPr>
          <w:rFonts w:ascii="Times New Roman" w:hAnsi="Times New Roman" w:cs="Times New Roman"/>
          <w:b/>
          <w:color w:val="1A171B"/>
          <w:sz w:val="20"/>
          <w:szCs w:val="20"/>
        </w:rPr>
        <w:t>Перед началом эксплуатации внимательно ознакомьтесь с настоящим Руководством и строго следуйте его рекомендациям.</w:t>
      </w:r>
    </w:p>
    <w:p w:rsidR="00BA65E1" w:rsidRDefault="002611D2" w:rsidP="00095454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11D2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Назначение: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95454" w:rsidRP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Diamond</w:t>
      </w:r>
      <w:proofErr w:type="spellEnd"/>
      <w:r w:rsidR="00095454" w:rsidRP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95454" w:rsidRP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</w:t>
      </w:r>
      <w:proofErr w:type="spellEnd"/>
      <w:r w:rsidR="00095454" w:rsidRP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95454" w:rsidRP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Pluse</w:t>
      </w:r>
      <w:proofErr w:type="spellEnd"/>
      <w:r w:rsidR="00095454" w:rsidRP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- является примером уникальных высоких технологий в профессиональной цифровой технике, где все его операций контролируется микропроцессором с компьютеризацией. Обладает технологией быстрого запуска и непрерывного тестирования. Это устройство отделяет реальные бриллианты от его подделок. </w:t>
      </w:r>
    </w:p>
    <w:p w:rsidR="00642C9F" w:rsidRPr="00642C9F" w:rsidRDefault="009350BA" w:rsidP="00642C9F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Четыре</w:t>
      </w:r>
      <w:r w:rsidR="00642C9F" w:rsidRP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результат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тестирования, основанных на</w:t>
      </w:r>
      <w:r w:rsidR="00642C9F" w:rsidRP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теплопроводности и</w:t>
      </w:r>
      <w:r w:rsid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э</w:t>
      </w:r>
      <w:r w:rsidR="00642C9F" w:rsidRP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лектрическо</w:t>
      </w:r>
      <w:r w:rsid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</w:t>
      </w:r>
      <w:r w:rsidR="00642C9F" w:rsidRP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сопротивлени</w:t>
      </w:r>
      <w:r w:rsid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="00642C9F" w:rsidRP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p w:rsidR="005867A1" w:rsidRPr="005867A1" w:rsidRDefault="005867A1" w:rsidP="005867A1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•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METAL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867A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</w:t>
      </w:r>
      <w:r w:rsidRPr="00990D08">
        <w:rPr>
          <w:rFonts w:ascii="Times New Roman" w:hAnsi="Times New Roman" w:cs="Times New Roman"/>
          <w:color w:val="1A171B"/>
          <w:sz w:val="20"/>
          <w:szCs w:val="20"/>
        </w:rPr>
        <w:t>обычно, потому что вы коснулись ювелирной оправы случайно</w:t>
      </w:r>
      <w:r>
        <w:rPr>
          <w:rFonts w:ascii="Times New Roman" w:hAnsi="Times New Roman" w:cs="Times New Roman"/>
          <w:color w:val="1A171B"/>
          <w:sz w:val="20"/>
          <w:szCs w:val="20"/>
        </w:rPr>
        <w:t>;</w:t>
      </w:r>
    </w:p>
    <w:p w:rsidR="00501295" w:rsidRDefault="005867A1" w:rsidP="005867A1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•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MOISSANITE</w:t>
      </w:r>
      <w:r w:rsidRP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(с низким </w:t>
      </w:r>
      <w:r w:rsidR="005012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высоким </w:t>
      </w:r>
      <w:r w:rsidRP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уровнем </w:t>
      </w:r>
      <w:r w:rsidR="005012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сопротивления</w:t>
      </w:r>
      <w:r w:rsidRP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 </w:t>
      </w:r>
      <w:r w:rsidR="005012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– </w:t>
      </w:r>
      <w:proofErr w:type="spellStart"/>
      <w:r w:rsidR="005012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муассанит</w:t>
      </w:r>
      <w:proofErr w:type="spellEnd"/>
      <w:r w:rsidR="005012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:rsidR="005867A1" w:rsidRPr="00501295" w:rsidRDefault="005867A1" w:rsidP="005867A1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•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DIAMOND</w:t>
      </w:r>
      <w:r w:rsidR="005012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– бриллиант;</w:t>
      </w:r>
    </w:p>
    <w:p w:rsidR="005867A1" w:rsidRPr="00642C9F" w:rsidRDefault="005867A1" w:rsidP="005867A1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•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SIMULANT</w:t>
      </w:r>
      <w:r w:rsidRP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 </w:t>
      </w:r>
      <w:r w:rsidRPr="00990D08">
        <w:rPr>
          <w:rFonts w:ascii="Times New Roman" w:hAnsi="Times New Roman" w:cs="Times New Roman"/>
          <w:color w:val="1A171B"/>
          <w:sz w:val="20"/>
          <w:szCs w:val="20"/>
        </w:rPr>
        <w:t>как правило, рубин, сапфир, топаз</w:t>
      </w:r>
      <w:r>
        <w:rPr>
          <w:rFonts w:ascii="Times New Roman" w:hAnsi="Times New Roman" w:cs="Times New Roman"/>
          <w:color w:val="1A171B"/>
          <w:sz w:val="20"/>
          <w:szCs w:val="20"/>
        </w:rPr>
        <w:t xml:space="preserve"> и</w:t>
      </w:r>
      <w:r w:rsidRPr="00990D08">
        <w:rPr>
          <w:rFonts w:ascii="Times New Roman" w:hAnsi="Times New Roman" w:cs="Times New Roman"/>
          <w:color w:val="1A171B"/>
          <w:sz w:val="20"/>
          <w:szCs w:val="20"/>
        </w:rPr>
        <w:t xml:space="preserve"> другие камни (в том числе стекло и кубический цирконий</w:t>
      </w:r>
      <w:r w:rsidRPr="00642C9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 низкой теплопроводностью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).</w:t>
      </w:r>
    </w:p>
    <w:p w:rsidR="00642C9F" w:rsidRPr="00C40293" w:rsidRDefault="00C40293" w:rsidP="00095454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C4029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НАЧАЛО РАБОТЫ</w:t>
      </w:r>
    </w:p>
    <w:p w:rsidR="00C40293" w:rsidRDefault="00C40293" w:rsidP="00C4029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11D2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Чтобы начать </w:t>
      </w:r>
      <w:r w:rsidR="00136306" w:rsidRPr="002611D2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тестирование</w:t>
      </w:r>
      <w:r w:rsidRPr="002611D2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:</w:t>
      </w:r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снимите</w:t>
      </w:r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защитную крышку с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тестера</w:t>
      </w:r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чтобы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появился зонд тестирования</w:t>
      </w:r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Переведите переключатель </w:t>
      </w:r>
      <w:proofErr w:type="spellStart"/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On</w:t>
      </w:r>
      <w:proofErr w:type="spellEnd"/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/</w:t>
      </w:r>
      <w:proofErr w:type="spellStart"/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Off</w:t>
      </w:r>
      <w:proofErr w:type="spellEnd"/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положении "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ON</w:t>
      </w:r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". Устройство </w:t>
      </w:r>
      <w:r w:rsidR="007625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издаст</w:t>
      </w:r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короткий звуковой сигнал и красный </w:t>
      </w:r>
      <w:r w:rsidR="007625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индикатор </w:t>
      </w:r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"</w:t>
      </w:r>
      <w:proofErr w:type="spellStart"/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Ready</w:t>
      </w:r>
      <w:proofErr w:type="spellEnd"/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" начнет мигать, показывая, что устройство готовится к </w:t>
      </w:r>
      <w:r w:rsidR="007625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работе.  К</w:t>
      </w:r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огда </w:t>
      </w:r>
      <w:r w:rsidR="007625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световой сигнал </w:t>
      </w:r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"</w:t>
      </w:r>
      <w:proofErr w:type="spellStart"/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Ready</w:t>
      </w:r>
      <w:proofErr w:type="spellEnd"/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" перестанет мигать и </w:t>
      </w:r>
      <w:r w:rsidR="007625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будет гореть постоянно</w:t>
      </w:r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7625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то </w:t>
      </w:r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устройство готово к использованию.</w:t>
      </w:r>
    </w:p>
    <w:p w:rsidR="00C40293" w:rsidRDefault="00C40293" w:rsidP="00C40293">
      <w:pPr>
        <w:pStyle w:val="a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Если индикатор готовности не загорается</w:t>
      </w:r>
      <w:r w:rsidR="007625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или</w:t>
      </w:r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7625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прибор издает звуковой сигнал </w:t>
      </w:r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каждые несколько секунд, </w:t>
      </w:r>
      <w:r w:rsidR="007625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то это указывает, что у батареи </w:t>
      </w:r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низк</w:t>
      </w:r>
      <w:r w:rsidR="007625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ий</w:t>
      </w:r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уров</w:t>
      </w:r>
      <w:r w:rsidR="007625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ень</w:t>
      </w:r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заряда</w:t>
      </w:r>
      <w:r w:rsidR="007625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при этом прибор не должен</w:t>
      </w:r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использова</w:t>
      </w:r>
      <w:r w:rsidR="007625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ться</w:t>
      </w:r>
      <w:r w:rsidRPr="00C402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161CD5" w:rsidRDefault="00161CD5" w:rsidP="00161CD5">
      <w:pPr>
        <w:pStyle w:val="a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61CD5" w:rsidRPr="00136306" w:rsidRDefault="00161CD5" w:rsidP="00161CD5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11D2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Тестирование:</w:t>
      </w:r>
      <w:r w:rsidRP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аккуратно нажать и удерживать </w:t>
      </w:r>
      <w:r w:rsidR="00136306" w:rsidRP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зонд тестирования </w:t>
      </w:r>
      <w:r w:rsidRP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камн</w:t>
      </w:r>
      <w:r w:rsidR="00136306" w:rsidRP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пока </w:t>
      </w:r>
      <w:r w:rsidR="00136306" w:rsidRP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прибор не издаст </w:t>
      </w:r>
      <w:r w:rsidRP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звуковой</w:t>
      </w:r>
      <w:r w:rsidR="00136306" w:rsidRP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сигнал.</w:t>
      </w:r>
      <w:r w:rsidRP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136306" w:rsidRP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После услышанного звука, </w:t>
      </w:r>
      <w:r w:rsidRP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сигнал автоматически переходит в соответствующий свет</w:t>
      </w:r>
      <w:r w:rsidR="00136306" w:rsidRP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овой индикатор, </w:t>
      </w:r>
      <w:r w:rsidRP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сопровожда</w:t>
      </w:r>
      <w:r w:rsidR="00136306" w:rsidRP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ющийс</w:t>
      </w:r>
      <w:r w:rsidRP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 отличительн</w:t>
      </w:r>
      <w:r w:rsidR="00136306" w:rsidRP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ым</w:t>
      </w:r>
      <w:r w:rsidRP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звуков</w:t>
      </w:r>
      <w:r w:rsidR="00136306" w:rsidRP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ым</w:t>
      </w:r>
      <w:r w:rsidRP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сигнал</w:t>
      </w:r>
      <w:r w:rsidR="00136306" w:rsidRP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ом:</w:t>
      </w:r>
    </w:p>
    <w:p w:rsidR="00161CD5" w:rsidRPr="00161CD5" w:rsidRDefault="00161CD5" w:rsidP="0013630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Если камень </w:t>
      </w:r>
      <w:r w:rsid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бриллиант – загорится </w:t>
      </w:r>
      <w:r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зелены</w:t>
      </w:r>
      <w:r w:rsid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й индикатор</w:t>
      </w:r>
      <w:r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"</w:t>
      </w:r>
      <w:proofErr w:type="spellStart"/>
      <w:r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Diamond</w:t>
      </w:r>
      <w:proofErr w:type="spellEnd"/>
      <w:r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"</w:t>
      </w:r>
      <w:r w:rsid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:rsidR="00161CD5" w:rsidRPr="00161CD5" w:rsidRDefault="00161CD5" w:rsidP="0013630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Если камень </w:t>
      </w:r>
      <w:r w:rsid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подделка</w:t>
      </w:r>
      <w:r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- загорится желтый индикатор</w:t>
      </w:r>
      <w:r w:rsidR="00136306"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"</w:t>
      </w:r>
      <w:proofErr w:type="spellStart"/>
      <w:r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Simulant</w:t>
      </w:r>
      <w:proofErr w:type="spellEnd"/>
      <w:r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"</w:t>
      </w:r>
      <w:r w:rsid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:rsidR="00161CD5" w:rsidRPr="00161CD5" w:rsidRDefault="00161CD5" w:rsidP="0013630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Если камень </w:t>
      </w:r>
      <w:proofErr w:type="spellStart"/>
      <w:r w:rsid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муассанит</w:t>
      </w:r>
      <w:proofErr w:type="spellEnd"/>
      <w:r w:rsid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- загорится индикатор</w:t>
      </w:r>
      <w:r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"</w:t>
      </w:r>
      <w:proofErr w:type="spellStart"/>
      <w:r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Moissanite</w:t>
      </w:r>
      <w:proofErr w:type="spellEnd"/>
      <w:r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"</w:t>
      </w:r>
      <w:r w:rsidR="001363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:rsidR="00161CD5" w:rsidRPr="00161CD5" w:rsidRDefault="00161CD5" w:rsidP="0013630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Если есть металл</w:t>
      </w:r>
      <w:r w:rsidR="002E65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- загорится индикатор</w:t>
      </w:r>
      <w:r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"</w:t>
      </w:r>
      <w:proofErr w:type="spellStart"/>
      <w:r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Metal</w:t>
      </w:r>
      <w:proofErr w:type="spellEnd"/>
      <w:r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"</w:t>
      </w:r>
      <w:r w:rsidR="007A0B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161CD5" w:rsidRDefault="00EB00B1" w:rsidP="00161CD5">
      <w:pPr>
        <w:pStyle w:val="a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 тестировании камней</w:t>
      </w:r>
      <w:r w:rsidR="00161CD5"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убедитесь, что вы </w:t>
      </w:r>
      <w:proofErr w:type="gramStart"/>
      <w:r w:rsidR="00161CD5"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разме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стили</w:t>
      </w:r>
      <w:r w:rsidR="00161CD5"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пал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="00161CD5"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ц</w:t>
      </w:r>
      <w:proofErr w:type="gramEnd"/>
      <w:r w:rsidR="00161CD5"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 металлическ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ой</w:t>
      </w:r>
      <w:r w:rsidR="00161CD5"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пластине</w:t>
      </w:r>
      <w:r w:rsidR="00161CD5"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 передней стороне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прибора, </w:t>
      </w:r>
      <w:r w:rsidR="00161CD5"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для предотвращения ложных показаний.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05E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Зонд тестирования</w:t>
      </w:r>
      <w:r w:rsidR="00161CD5"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долж</w:t>
      </w:r>
      <w:r w:rsidR="00305E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ен</w:t>
      </w:r>
      <w:r w:rsidR="00161CD5"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быть</w:t>
      </w:r>
      <w:r w:rsidR="00305E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всегда</w:t>
      </w:r>
      <w:r w:rsidR="00161CD5"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контакте с камнем (но не металл</w:t>
      </w:r>
      <w:r w:rsidR="00305E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ом</w:t>
      </w:r>
      <w:r w:rsidR="00161CD5" w:rsidRPr="00161C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 для точного теста.</w:t>
      </w:r>
    </w:p>
    <w:p w:rsidR="00E7649D" w:rsidRDefault="00E7649D" w:rsidP="00161CD5">
      <w:pPr>
        <w:pStyle w:val="a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7649D" w:rsidRPr="00E7649D" w:rsidRDefault="00E7649D" w:rsidP="00E7649D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11D2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Важное примечание:</w:t>
      </w:r>
      <w:r w:rsidRPr="002611D2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Некоторые типы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муассанитов</w:t>
      </w:r>
      <w:proofErr w:type="spellEnd"/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имеют электрическую проводимость, сравнимую с металлом. Пожалуйста, соблюдайте следующие правила: если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 время </w:t>
      </w:r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выполн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ения теста, зонд тестирования</w:t>
      </w:r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соприкасается</w:t>
      </w:r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только с камнем и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загорается  индикатор </w:t>
      </w:r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"</w:t>
      </w:r>
      <w:proofErr w:type="spellStart"/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Metal</w:t>
      </w:r>
      <w:proofErr w:type="spellEnd"/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",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то</w:t>
      </w:r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камень должен быть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муассанит</w:t>
      </w:r>
      <w:proofErr w:type="spellEnd"/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Чтобы убедиться, что камень является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муассанит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необходимо</w:t>
      </w:r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повторить тест на металл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е, затем снова на </w:t>
      </w:r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камн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E7649D" w:rsidRPr="00E7649D" w:rsidRDefault="00E7649D" w:rsidP="00E7649D">
      <w:pPr>
        <w:pStyle w:val="a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Отключить</w:t>
      </w:r>
      <w:r w:rsidR="002B45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прибор</w:t>
      </w:r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  </w:t>
      </w:r>
      <w:r w:rsidR="002B45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переведите переключатель </w:t>
      </w:r>
      <w:proofErr w:type="spellStart"/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On</w:t>
      </w:r>
      <w:proofErr w:type="spellEnd"/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/</w:t>
      </w:r>
      <w:proofErr w:type="spellStart"/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Off</w:t>
      </w:r>
      <w:proofErr w:type="spellEnd"/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положение "OFF"</w:t>
      </w:r>
      <w:r w:rsidR="002B45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="002B45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оденьте защитн</w:t>
      </w:r>
      <w:r w:rsidR="00E021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ую</w:t>
      </w:r>
      <w:r w:rsidR="002B45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</w:t>
      </w:r>
      <w:r w:rsidR="00E021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рышку</w:t>
      </w:r>
      <w:r w:rsidR="002B45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E7649D" w:rsidRDefault="00E7649D" w:rsidP="00E7649D">
      <w:pPr>
        <w:pStyle w:val="a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Если прибор остаются включенным в течение 5 минут</w:t>
      </w:r>
      <w:r w:rsidR="00E021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без использования, </w:t>
      </w:r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он автоматически выключится и </w:t>
      </w:r>
      <w:r w:rsidR="00E021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начнет издавать </w:t>
      </w:r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звук</w:t>
      </w:r>
      <w:r w:rsidR="00E021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овой сигнал</w:t>
      </w:r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каждые 10-секунд, показывая, что </w:t>
      </w:r>
      <w:r w:rsidR="00E021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переключатель </w:t>
      </w:r>
      <w:proofErr w:type="spellStart"/>
      <w:r w:rsidR="00E021A6"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On</w:t>
      </w:r>
      <w:proofErr w:type="spellEnd"/>
      <w:r w:rsidR="00E021A6"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/</w:t>
      </w:r>
      <w:proofErr w:type="spellStart"/>
      <w:r w:rsidR="00E021A6"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Off</w:t>
      </w:r>
      <w:proofErr w:type="spellEnd"/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долж</w:t>
      </w:r>
      <w:r w:rsidR="00E021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 быть возвращен в положение "OFF</w:t>
      </w:r>
      <w:r w:rsidR="00E021A6"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"</w:t>
      </w:r>
      <w:r w:rsidRPr="00E764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7B17E4" w:rsidRDefault="007B17E4" w:rsidP="00E7649D">
      <w:pPr>
        <w:pStyle w:val="a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74E13" w:rsidRDefault="007B17E4" w:rsidP="00A74E1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11D2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Рабочая температура:</w:t>
      </w:r>
      <w:r w:rsidRPr="007B17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этот тестер может оптимально работать в </w:t>
      </w:r>
      <w:r w:rsidRPr="007B17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окружающей сред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7B17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60F (15C) </w:t>
      </w:r>
      <w:proofErr w:type="gramStart"/>
      <w:r w:rsidRPr="007B17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</w:t>
      </w:r>
      <w:proofErr w:type="gramEnd"/>
      <w:r w:rsidRPr="007B17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не </w:t>
      </w:r>
      <w:r w:rsidRPr="007B17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более чем 100F (40C).</w:t>
      </w:r>
    </w:p>
    <w:p w:rsidR="00A74E13" w:rsidRPr="00A74E13" w:rsidRDefault="00A74E13" w:rsidP="00A74E13">
      <w:pPr>
        <w:pStyle w:val="a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3234DD" w:rsidRPr="003234DD" w:rsidRDefault="00A74E13" w:rsidP="003234DD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11D2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Очистка:</w:t>
      </w:r>
      <w:r w:rsidRPr="00A74E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чувствительный зонд на </w:t>
      </w:r>
      <w:proofErr w:type="spellStart"/>
      <w:r w:rsidRPr="00A74E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Diamond</w:t>
      </w:r>
      <w:proofErr w:type="spellEnd"/>
      <w:r w:rsidRPr="00A74E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74E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</w:t>
      </w:r>
      <w:proofErr w:type="spellEnd"/>
      <w:r w:rsidRPr="00A74E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74E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Plus</w:t>
      </w:r>
      <w:proofErr w:type="spellEnd"/>
      <w:r w:rsidRPr="00A74E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необходимо будет регулярно очищать. </w:t>
      </w:r>
      <w:r w:rsidRPr="00A74E13">
        <w:rPr>
          <w:rFonts w:ascii="Times New Roman" w:hAnsi="Times New Roman" w:cs="Times New Roman"/>
          <w:bCs/>
          <w:color w:val="1A171B"/>
          <w:sz w:val="20"/>
          <w:szCs w:val="20"/>
        </w:rPr>
        <w:t>Держите кончик зонда под прямым углом или перпендикулярно к поверхности бумаги. Аккуратно протрите зонд круговым движением без надавливания на кончик зонда. Продолжайте те же движения нескольких раза, чтобы зонд полностью очистился.</w:t>
      </w:r>
    </w:p>
    <w:p w:rsidR="003234DD" w:rsidRPr="003234DD" w:rsidRDefault="003234DD" w:rsidP="003234DD">
      <w:pPr>
        <w:pStyle w:val="a7"/>
        <w:rPr>
          <w:rFonts w:ascii="Times New Roman" w:hAnsi="Times New Roman" w:cs="Times New Roman"/>
          <w:bCs/>
          <w:color w:val="1A171B"/>
          <w:sz w:val="20"/>
          <w:szCs w:val="20"/>
        </w:rPr>
      </w:pPr>
    </w:p>
    <w:p w:rsidR="003234DD" w:rsidRPr="003234DD" w:rsidRDefault="003234DD" w:rsidP="003234DD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11D2">
        <w:rPr>
          <w:rFonts w:ascii="Times New Roman" w:hAnsi="Times New Roman" w:cs="Times New Roman"/>
          <w:b/>
          <w:bCs/>
          <w:i/>
          <w:color w:val="1A171B"/>
          <w:sz w:val="20"/>
          <w:szCs w:val="20"/>
        </w:rPr>
        <w:t>Штучные камни:</w:t>
      </w:r>
      <w:r w:rsidRPr="003234DD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в комплекте содержится небольшая металлическая пластина для тестирования. При тестировании штучных драгоценный камней, поместите их в подходящее отверстие на металлической панели (желательно плоской поверхностью вверх) </w:t>
      </w:r>
      <w:proofErr w:type="gramStart"/>
      <w:r w:rsidRPr="003234DD">
        <w:rPr>
          <w:rFonts w:ascii="Times New Roman" w:hAnsi="Times New Roman" w:cs="Times New Roman"/>
          <w:bCs/>
          <w:color w:val="1A171B"/>
          <w:sz w:val="20"/>
          <w:szCs w:val="20"/>
        </w:rPr>
        <w:t>и</w:t>
      </w:r>
      <w:proofErr w:type="gramEnd"/>
      <w:r w:rsidRPr="003234DD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удерживая тестер в одной руке коснитесь камня.</w:t>
      </w:r>
    </w:p>
    <w:p w:rsidR="00161CD5" w:rsidRDefault="00161CD5" w:rsidP="00161CD5">
      <w:pPr>
        <w:pStyle w:val="a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FB1D8D" w:rsidRPr="00BC61FC" w:rsidRDefault="00FB1D8D" w:rsidP="007761B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611D2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Источник питания:</w:t>
      </w:r>
      <w:r w:rsidRPr="002611D2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</w:t>
      </w:r>
      <w:proofErr w:type="spellStart"/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Diamond</w:t>
      </w:r>
      <w:proofErr w:type="spellEnd"/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</w:t>
      </w:r>
      <w:proofErr w:type="spellEnd"/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Plus</w:t>
      </w:r>
      <w:proofErr w:type="spellEnd"/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использует три аккумуляторные батареи ААА 1,5 В. При полной зарядке их хватит</w:t>
      </w:r>
      <w:proofErr w:type="gramEnd"/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 4 часа непрерывной работы. Когда батареи разряжаются ниже эксплуатационный предел</w:t>
      </w:r>
      <w:r w:rsidR="004318B5"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4318B5"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прибор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переходит в </w:t>
      </w:r>
      <w:r w:rsidR="004318B5"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режим 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"низк</w:t>
      </w:r>
      <w:r w:rsidR="004318B5"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ого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заряд</w:t>
      </w:r>
      <w:r w:rsidR="004318B5"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батареи", который сигнализирует</w:t>
      </w:r>
      <w:r w:rsidR="004318B5"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ся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двойн</w:t>
      </w:r>
      <w:r w:rsidR="004318B5"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ым</w:t>
      </w:r>
      <w:r w:rsidR="007761B6"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звуков</w:t>
      </w:r>
      <w:r w:rsidR="004318B5"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ым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сигнал</w:t>
      </w:r>
      <w:r w:rsidR="004318B5"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ом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каждые 3 секунды. </w:t>
      </w:r>
      <w:r w:rsidR="008D11AF"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Необходимо перестать тестировать и прибор отключить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8D11AF"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A94EE2"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Прибор можно подключить к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AC / DC адаптер</w:t>
      </w:r>
      <w:r w:rsidR="00A94EE2"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Когда </w:t>
      </w:r>
      <w:r w:rsidR="00A94EE2"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прибор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обнаруживает наличие </w:t>
      </w:r>
      <w:proofErr w:type="gramStart"/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адаптера</w:t>
      </w:r>
      <w:proofErr w:type="gramEnd"/>
      <w:r w:rsidR="00A94EE2"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он переходит в </w:t>
      </w:r>
      <w:r w:rsidR="00A94EE2"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режим 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"зарядка аккумулятора", который сигнализирует мигающий</w:t>
      </w:r>
      <w:r w:rsidR="00A94EE2"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индикатор "</w:t>
      </w:r>
      <w:proofErr w:type="spellStart"/>
      <w:r w:rsidR="00A94EE2"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Ready</w:t>
      </w:r>
      <w:proofErr w:type="spellEnd"/>
      <w:r w:rsidR="00A94EE2"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"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 w:rsidR="00BC61FC"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Прибор п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ерестанет мигать и остается включенным, когда батарея полностью</w:t>
      </w:r>
      <w:r w:rsid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зарядится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Тест</w:t>
      </w:r>
      <w:r w:rsid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ирование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не</w:t>
      </w:r>
      <w:r w:rsid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льзя 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пров</w:t>
      </w:r>
      <w:r w:rsid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одить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то время</w:t>
      </w:r>
      <w:r w:rsid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когда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заряжаются батаре</w:t>
      </w:r>
      <w:r w:rsidRPr="00BC61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и.</w:t>
      </w:r>
    </w:p>
    <w:p w:rsidR="00BA65E1" w:rsidRDefault="00FB1D8D" w:rsidP="00EF1944">
      <w:pPr>
        <w:pStyle w:val="a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B1D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Тайм-аут: </w:t>
      </w:r>
      <w:r w:rsidR="00EF19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</w:t>
      </w:r>
      <w:r w:rsidRPr="00FB1D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огда </w:t>
      </w:r>
      <w:r w:rsidR="00EF19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прибор</w:t>
      </w:r>
      <w:r w:rsidRPr="00FB1D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включен и оставлен без присмотра и не используется в течение</w:t>
      </w:r>
      <w:r w:rsidR="00EF19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времени</w:t>
      </w:r>
      <w:r w:rsidRPr="00FB1D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больше</w:t>
      </w:r>
      <w:r w:rsidR="00EF19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го </w:t>
      </w:r>
      <w:r w:rsidRPr="00FB1D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чем 5 минут, </w:t>
      </w:r>
      <w:r w:rsidR="00EF19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то </w:t>
      </w:r>
      <w:r w:rsidRPr="00FB1D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устройство переходит в режим </w:t>
      </w:r>
      <w:r w:rsidR="00EF19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экономии </w:t>
      </w:r>
      <w:r w:rsidRPr="00FB1D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питания. В этом режиме</w:t>
      </w:r>
      <w:r w:rsidR="00EF19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FB1D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останавливается нагрев чувствительного </w:t>
      </w:r>
      <w:r w:rsidR="00EF19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зонда</w:t>
      </w:r>
      <w:r w:rsidRPr="00FB1D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не</w:t>
      </w:r>
      <w:r w:rsidR="00EF19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</w:t>
      </w:r>
      <w:proofErr w:type="gramEnd"/>
      <w:r w:rsidRPr="00FB1D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EF19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возможности проводить</w:t>
      </w:r>
      <w:r w:rsidRPr="00FB1D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тестирование.</w:t>
      </w:r>
      <w:r w:rsidR="00EF19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При этом будет сопровождаться звуковым сигналом к</w:t>
      </w:r>
      <w:r w:rsidRPr="00FB1D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аждые 10 секунд. Для возобновления нормальной работы </w:t>
      </w:r>
      <w:r w:rsidR="00EF19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прибор</w:t>
      </w:r>
      <w:r w:rsidRPr="00FB1D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долж</w:t>
      </w:r>
      <w:r w:rsidR="00EF19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FB1D8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 быть </w:t>
      </w:r>
      <w:r w:rsidR="00EF19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выключен и снова включен.</w:t>
      </w:r>
    </w:p>
    <w:p w:rsidR="00214BF4" w:rsidRDefault="00214BF4" w:rsidP="0079216F">
      <w:pPr>
        <w:shd w:val="clear" w:color="auto" w:fill="FFFFFF"/>
        <w:autoSpaceDE w:val="0"/>
        <w:jc w:val="both"/>
        <w:rPr>
          <w:rFonts w:ascii="Times New Roman" w:hAnsi="Times New Roman" w:cs="Times New Roman"/>
          <w:b/>
          <w:bCs/>
          <w:color w:val="1A171B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A171B"/>
          <w:sz w:val="20"/>
          <w:szCs w:val="20"/>
        </w:rPr>
        <w:t>ВАЖНЫЕ УКАЗАНИЯ ПЕРЕД ИСПОЛЬЗОВАНИЕМ</w:t>
      </w:r>
    </w:p>
    <w:p w:rsidR="002611D2" w:rsidRDefault="00214BF4" w:rsidP="002611D2">
      <w:pPr>
        <w:pStyle w:val="a7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 w:cs="Times New Roman"/>
          <w:bCs/>
          <w:color w:val="1A171B"/>
          <w:sz w:val="20"/>
          <w:szCs w:val="20"/>
        </w:rPr>
      </w:pPr>
      <w:r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Если вы используете </w:t>
      </w:r>
      <w:r w:rsidR="00CF7C40"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>тестер</w:t>
      </w:r>
      <w:r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в первый раз, или вы не использовали прибор в течение недели или больше, то вы должны очистить </w:t>
      </w:r>
      <w:r w:rsidR="00CF7C40"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тестируемый </w:t>
      </w:r>
      <w:r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зонд, это позволит </w:t>
      </w:r>
      <w:proofErr w:type="gramStart"/>
      <w:r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обеспечить </w:t>
      </w:r>
      <w:r w:rsidR="00CF7C40"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>тестеру</w:t>
      </w:r>
      <w:r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показыват</w:t>
      </w:r>
      <w:r w:rsidR="00CF7C40"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>ь</w:t>
      </w:r>
      <w:proofErr w:type="gramEnd"/>
      <w:r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последовательн</w:t>
      </w:r>
      <w:r w:rsidR="00CF7C40"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>ы</w:t>
      </w:r>
      <w:r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е и точные показания. </w:t>
      </w:r>
    </w:p>
    <w:p w:rsidR="0098321C" w:rsidRPr="002611D2" w:rsidRDefault="00214BF4" w:rsidP="002611D2">
      <w:pPr>
        <w:pStyle w:val="a7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 w:cs="Times New Roman"/>
          <w:bCs/>
          <w:color w:val="1A171B"/>
          <w:sz w:val="20"/>
          <w:szCs w:val="20"/>
        </w:rPr>
      </w:pPr>
      <w:r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Перед </w:t>
      </w:r>
      <w:r w:rsidR="0098321C"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>тестированием</w:t>
      </w:r>
      <w:r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драгоценных камней</w:t>
      </w:r>
      <w:r w:rsidR="0098321C"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они</w:t>
      </w:r>
      <w:r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должн</w:t>
      </w:r>
      <w:r w:rsidR="0098321C"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>ы</w:t>
      </w:r>
      <w:r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быть чистым</w:t>
      </w:r>
      <w:r w:rsidR="0098321C"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>и</w:t>
      </w:r>
      <w:r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и сухими. </w:t>
      </w:r>
      <w:r w:rsidR="0098321C"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Для очистки используйте </w:t>
      </w:r>
      <w:r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>ювелирн</w:t>
      </w:r>
      <w:r w:rsidR="0098321C"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>ую</w:t>
      </w:r>
      <w:r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ткань или </w:t>
      </w:r>
      <w:r w:rsidR="0098321C"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>салфетку.</w:t>
      </w:r>
      <w:r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</w:t>
      </w:r>
      <w:r w:rsidR="002611D2" w:rsidRPr="002611D2">
        <w:rPr>
          <w:rFonts w:ascii="Times New Roman" w:hAnsi="Times New Roman" w:cs="Times New Roman"/>
          <w:bCs/>
          <w:color w:val="1A171B"/>
          <w:sz w:val="20"/>
          <w:szCs w:val="20"/>
        </w:rPr>
        <w:t>После очистки дайте камню остыть в течение одной минуты перед тестированием,  т. к. чистка может нагреть немного камень от пальцев и трения.</w:t>
      </w:r>
    </w:p>
    <w:p w:rsidR="00214BF4" w:rsidRPr="0098321C" w:rsidRDefault="00214BF4" w:rsidP="0079216F">
      <w:pPr>
        <w:pStyle w:val="a7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 w:cs="Times New Roman"/>
          <w:bCs/>
          <w:color w:val="1A171B"/>
          <w:sz w:val="20"/>
          <w:szCs w:val="20"/>
        </w:rPr>
      </w:pPr>
      <w:r w:rsidRPr="0098321C">
        <w:rPr>
          <w:rFonts w:ascii="Times New Roman" w:hAnsi="Times New Roman" w:cs="Times New Roman"/>
          <w:bCs/>
          <w:color w:val="1A171B"/>
          <w:sz w:val="20"/>
          <w:szCs w:val="20"/>
        </w:rPr>
        <w:t>Этот тестер был полностью откалиброван в процессе производства, он не требует какой-либо дополнительной регулировки или вмешательства.</w:t>
      </w:r>
    </w:p>
    <w:p w:rsidR="00214BF4" w:rsidRPr="00214BF4" w:rsidRDefault="00214BF4" w:rsidP="0079216F">
      <w:pPr>
        <w:pStyle w:val="a7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 w:cs="Times New Roman"/>
          <w:bCs/>
          <w:color w:val="1A171B"/>
          <w:sz w:val="20"/>
          <w:szCs w:val="20"/>
        </w:rPr>
      </w:pPr>
      <w:r w:rsidRPr="00214BF4">
        <w:rPr>
          <w:rFonts w:ascii="Times New Roman" w:hAnsi="Times New Roman" w:cs="Times New Roman"/>
          <w:bCs/>
          <w:color w:val="1A171B"/>
          <w:sz w:val="20"/>
          <w:szCs w:val="20"/>
        </w:rPr>
        <w:t>При проверке небольших камней важно, чтобы драгоценные камни осты</w:t>
      </w:r>
      <w:r w:rsidR="009B33DA">
        <w:rPr>
          <w:rFonts w:ascii="Times New Roman" w:hAnsi="Times New Roman" w:cs="Times New Roman"/>
          <w:bCs/>
          <w:color w:val="1A171B"/>
          <w:sz w:val="20"/>
          <w:szCs w:val="20"/>
        </w:rPr>
        <w:t>ли</w:t>
      </w:r>
      <w:r w:rsidRPr="00214BF4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перед дальнейшим </w:t>
      </w:r>
      <w:r w:rsidR="009B33DA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тестированием, если оно </w:t>
      </w:r>
      <w:r w:rsidRPr="00214BF4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осуществляется </w:t>
      </w:r>
      <w:r w:rsidR="009B33DA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на </w:t>
      </w:r>
      <w:r w:rsidRPr="00214BF4">
        <w:rPr>
          <w:rFonts w:ascii="Times New Roman" w:hAnsi="Times New Roman" w:cs="Times New Roman"/>
          <w:bCs/>
          <w:color w:val="1A171B"/>
          <w:sz w:val="20"/>
          <w:szCs w:val="20"/>
        </w:rPr>
        <w:t>тот же камень</w:t>
      </w:r>
      <w:r w:rsidR="009B33DA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несколько раз подряд.</w:t>
      </w:r>
      <w:r w:rsidRPr="00214BF4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</w:t>
      </w:r>
      <w:r w:rsidR="009B33DA">
        <w:rPr>
          <w:rFonts w:ascii="Times New Roman" w:hAnsi="Times New Roman" w:cs="Times New Roman"/>
          <w:bCs/>
          <w:color w:val="1A171B"/>
          <w:sz w:val="20"/>
          <w:szCs w:val="20"/>
        </w:rPr>
        <w:t>Это</w:t>
      </w:r>
      <w:r w:rsidRPr="00214BF4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</w:t>
      </w:r>
      <w:r w:rsidR="009B33DA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приведет к </w:t>
      </w:r>
      <w:r w:rsidRPr="00214BF4">
        <w:rPr>
          <w:rFonts w:ascii="Times New Roman" w:hAnsi="Times New Roman" w:cs="Times New Roman"/>
          <w:bCs/>
          <w:color w:val="1A171B"/>
          <w:sz w:val="20"/>
          <w:szCs w:val="20"/>
        </w:rPr>
        <w:t>оптимальн</w:t>
      </w:r>
      <w:r w:rsidR="009B33DA">
        <w:rPr>
          <w:rFonts w:ascii="Times New Roman" w:hAnsi="Times New Roman" w:cs="Times New Roman"/>
          <w:bCs/>
          <w:color w:val="1A171B"/>
          <w:sz w:val="20"/>
          <w:szCs w:val="20"/>
        </w:rPr>
        <w:t>ой</w:t>
      </w:r>
      <w:r w:rsidRPr="00214BF4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точност</w:t>
      </w:r>
      <w:r w:rsidR="009B33DA">
        <w:rPr>
          <w:rFonts w:ascii="Times New Roman" w:hAnsi="Times New Roman" w:cs="Times New Roman"/>
          <w:bCs/>
          <w:color w:val="1A171B"/>
          <w:sz w:val="20"/>
          <w:szCs w:val="20"/>
        </w:rPr>
        <w:t>и</w:t>
      </w:r>
      <w:r w:rsidRPr="00214BF4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</w:t>
      </w:r>
      <w:r w:rsidR="009B33DA">
        <w:rPr>
          <w:rFonts w:ascii="Times New Roman" w:hAnsi="Times New Roman" w:cs="Times New Roman"/>
          <w:bCs/>
          <w:color w:val="1A171B"/>
          <w:sz w:val="20"/>
          <w:szCs w:val="20"/>
        </w:rPr>
        <w:t>при тестировании</w:t>
      </w:r>
      <w:r w:rsidRPr="00214BF4">
        <w:rPr>
          <w:rFonts w:ascii="Times New Roman" w:hAnsi="Times New Roman" w:cs="Times New Roman"/>
          <w:bCs/>
          <w:color w:val="1A171B"/>
          <w:sz w:val="20"/>
          <w:szCs w:val="20"/>
        </w:rPr>
        <w:t>.</w:t>
      </w:r>
    </w:p>
    <w:p w:rsidR="00214BF4" w:rsidRPr="00214BF4" w:rsidRDefault="00214BF4" w:rsidP="0079216F">
      <w:pPr>
        <w:pStyle w:val="a7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 w:cs="Times New Roman"/>
          <w:bCs/>
          <w:color w:val="1A171B"/>
          <w:sz w:val="20"/>
          <w:szCs w:val="20"/>
        </w:rPr>
      </w:pPr>
      <w:r w:rsidRPr="00214BF4">
        <w:rPr>
          <w:rFonts w:ascii="Times New Roman" w:hAnsi="Times New Roman" w:cs="Times New Roman"/>
          <w:bCs/>
          <w:color w:val="1A171B"/>
          <w:sz w:val="20"/>
          <w:szCs w:val="20"/>
        </w:rPr>
        <w:t>Если при тес</w:t>
      </w:r>
      <w:r w:rsidR="00A30355">
        <w:rPr>
          <w:rFonts w:ascii="Times New Roman" w:hAnsi="Times New Roman" w:cs="Times New Roman"/>
          <w:bCs/>
          <w:color w:val="1A171B"/>
          <w:sz w:val="20"/>
          <w:szCs w:val="20"/>
        </w:rPr>
        <w:t>тировании вы подозреваете, что есть</w:t>
      </w:r>
      <w:r w:rsidRPr="00214BF4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сомнени</w:t>
      </w:r>
      <w:r w:rsidR="00A30355">
        <w:rPr>
          <w:rFonts w:ascii="Times New Roman" w:hAnsi="Times New Roman" w:cs="Times New Roman"/>
          <w:bCs/>
          <w:color w:val="1A171B"/>
          <w:sz w:val="20"/>
          <w:szCs w:val="20"/>
        </w:rPr>
        <w:t>я</w:t>
      </w:r>
      <w:r w:rsidRPr="00214BF4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</w:t>
      </w:r>
      <w:r w:rsidR="00A30355">
        <w:rPr>
          <w:rFonts w:ascii="Times New Roman" w:hAnsi="Times New Roman" w:cs="Times New Roman"/>
          <w:bCs/>
          <w:color w:val="1A171B"/>
          <w:sz w:val="20"/>
          <w:szCs w:val="20"/>
        </w:rPr>
        <w:t>в</w:t>
      </w:r>
      <w:r w:rsidRPr="00214BF4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показани</w:t>
      </w:r>
      <w:r w:rsidR="00A30355">
        <w:rPr>
          <w:rFonts w:ascii="Times New Roman" w:hAnsi="Times New Roman" w:cs="Times New Roman"/>
          <w:bCs/>
          <w:color w:val="1A171B"/>
          <w:sz w:val="20"/>
          <w:szCs w:val="20"/>
        </w:rPr>
        <w:t>ях</w:t>
      </w:r>
      <w:r w:rsidRPr="00214BF4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, то целесообразно дать время </w:t>
      </w:r>
      <w:r w:rsidR="00A30355">
        <w:rPr>
          <w:rFonts w:ascii="Times New Roman" w:hAnsi="Times New Roman" w:cs="Times New Roman"/>
          <w:bCs/>
          <w:color w:val="1A171B"/>
          <w:sz w:val="20"/>
          <w:szCs w:val="20"/>
        </w:rPr>
        <w:t>остыть д</w:t>
      </w:r>
      <w:r w:rsidRPr="00214BF4">
        <w:rPr>
          <w:rFonts w:ascii="Times New Roman" w:hAnsi="Times New Roman" w:cs="Times New Roman"/>
          <w:bCs/>
          <w:color w:val="1A171B"/>
          <w:sz w:val="20"/>
          <w:szCs w:val="20"/>
        </w:rPr>
        <w:t>рагоценно</w:t>
      </w:r>
      <w:r w:rsidR="00A30355">
        <w:rPr>
          <w:rFonts w:ascii="Times New Roman" w:hAnsi="Times New Roman" w:cs="Times New Roman"/>
          <w:bCs/>
          <w:color w:val="1A171B"/>
          <w:sz w:val="20"/>
          <w:szCs w:val="20"/>
        </w:rPr>
        <w:t>му</w:t>
      </w:r>
      <w:r w:rsidRPr="00214BF4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камн</w:t>
      </w:r>
      <w:r w:rsidR="00A30355">
        <w:rPr>
          <w:rFonts w:ascii="Times New Roman" w:hAnsi="Times New Roman" w:cs="Times New Roman"/>
          <w:bCs/>
          <w:color w:val="1A171B"/>
          <w:sz w:val="20"/>
          <w:szCs w:val="20"/>
        </w:rPr>
        <w:t>ю</w:t>
      </w:r>
      <w:r w:rsidRPr="00214BF4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между тестами. Камни нагреваются при </w:t>
      </w:r>
      <w:r w:rsidR="00A30355">
        <w:rPr>
          <w:rFonts w:ascii="Times New Roman" w:hAnsi="Times New Roman" w:cs="Times New Roman"/>
          <w:bCs/>
          <w:color w:val="1A171B"/>
          <w:sz w:val="20"/>
          <w:szCs w:val="20"/>
        </w:rPr>
        <w:t>тестировани</w:t>
      </w:r>
      <w:r w:rsidRPr="00214BF4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и, </w:t>
      </w:r>
      <w:r w:rsidR="00A30355">
        <w:rPr>
          <w:rFonts w:ascii="Times New Roman" w:hAnsi="Times New Roman" w:cs="Times New Roman"/>
          <w:bCs/>
          <w:color w:val="1A171B"/>
          <w:sz w:val="20"/>
          <w:szCs w:val="20"/>
        </w:rPr>
        <w:t>что может привести к</w:t>
      </w:r>
      <w:r w:rsidRPr="00214BF4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ложны</w:t>
      </w:r>
      <w:r w:rsidR="00A30355">
        <w:rPr>
          <w:rFonts w:ascii="Times New Roman" w:hAnsi="Times New Roman" w:cs="Times New Roman"/>
          <w:bCs/>
          <w:color w:val="1A171B"/>
          <w:sz w:val="20"/>
          <w:szCs w:val="20"/>
        </w:rPr>
        <w:t>м</w:t>
      </w:r>
      <w:r w:rsidRPr="00214BF4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показан</w:t>
      </w:r>
      <w:r w:rsidR="00850767">
        <w:rPr>
          <w:rFonts w:ascii="Times New Roman" w:hAnsi="Times New Roman" w:cs="Times New Roman"/>
          <w:bCs/>
          <w:color w:val="1A171B"/>
          <w:sz w:val="20"/>
          <w:szCs w:val="20"/>
        </w:rPr>
        <w:t>ия</w:t>
      </w:r>
      <w:r w:rsidR="00A30355">
        <w:rPr>
          <w:rFonts w:ascii="Times New Roman" w:hAnsi="Times New Roman" w:cs="Times New Roman"/>
          <w:bCs/>
          <w:color w:val="1A171B"/>
          <w:sz w:val="20"/>
          <w:szCs w:val="20"/>
        </w:rPr>
        <w:t>м</w:t>
      </w:r>
      <w:r w:rsidRPr="00214BF4">
        <w:rPr>
          <w:rFonts w:ascii="Times New Roman" w:hAnsi="Times New Roman" w:cs="Times New Roman"/>
          <w:bCs/>
          <w:color w:val="1A171B"/>
          <w:sz w:val="20"/>
          <w:szCs w:val="20"/>
        </w:rPr>
        <w:t>.</w:t>
      </w:r>
    </w:p>
    <w:p w:rsidR="00F909AE" w:rsidRDefault="00F909AE" w:rsidP="0079216F">
      <w:pPr>
        <w:pStyle w:val="a7"/>
        <w:numPr>
          <w:ilvl w:val="0"/>
          <w:numId w:val="4"/>
        </w:numPr>
        <w:shd w:val="clear" w:color="auto" w:fill="FFFFFF"/>
        <w:autoSpaceDE w:val="0"/>
        <w:jc w:val="both"/>
        <w:rPr>
          <w:rFonts w:ascii="Times New Roman" w:hAnsi="Times New Roman" w:cs="Times New Roman"/>
          <w:bCs/>
          <w:color w:val="1A171B"/>
          <w:sz w:val="20"/>
          <w:szCs w:val="20"/>
        </w:rPr>
      </w:pPr>
      <w:r w:rsidRPr="00F909AE">
        <w:rPr>
          <w:rFonts w:ascii="Times New Roman" w:hAnsi="Times New Roman" w:cs="Times New Roman"/>
          <w:bCs/>
          <w:color w:val="1A171B"/>
          <w:sz w:val="20"/>
          <w:szCs w:val="20"/>
        </w:rPr>
        <w:t>Тестер</w:t>
      </w:r>
      <w:r w:rsidR="00214BF4" w:rsidRPr="00F909AE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даст точные результаты при использовании в рекомендуем</w:t>
      </w:r>
      <w:r w:rsidRPr="00F909AE">
        <w:rPr>
          <w:rFonts w:ascii="Times New Roman" w:hAnsi="Times New Roman" w:cs="Times New Roman"/>
          <w:bCs/>
          <w:color w:val="1A171B"/>
          <w:sz w:val="20"/>
          <w:szCs w:val="20"/>
        </w:rPr>
        <w:t>ой</w:t>
      </w:r>
      <w:r w:rsidR="00214BF4" w:rsidRPr="00F909AE">
        <w:rPr>
          <w:rFonts w:ascii="Times New Roman" w:hAnsi="Times New Roman" w:cs="Times New Roman"/>
          <w:bCs/>
          <w:color w:val="1A171B"/>
          <w:sz w:val="20"/>
          <w:szCs w:val="20"/>
        </w:rPr>
        <w:t xml:space="preserve"> комнатной температуре 18 ° C - 27 ° C (64 ° F - 81 ° F). </w:t>
      </w:r>
    </w:p>
    <w:p w:rsidR="00920623" w:rsidRDefault="00920623" w:rsidP="0079216F">
      <w:pPr>
        <w:spacing w:before="100" w:beforeAutospacing="1" w:after="100" w:afterAutospacing="1" w:line="210" w:lineRule="atLeast"/>
        <w:jc w:val="both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B5DEF2" wp14:editId="4736E0D3">
                <wp:simplePos x="0" y="0"/>
                <wp:positionH relativeFrom="column">
                  <wp:posOffset>-22860</wp:posOffset>
                </wp:positionH>
                <wp:positionV relativeFrom="paragraph">
                  <wp:posOffset>163195</wp:posOffset>
                </wp:positionV>
                <wp:extent cx="5848350" cy="0"/>
                <wp:effectExtent l="0" t="0" r="1905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12.85pt" to="458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" strokecolor="#4a7ebb">
                <o:lock v:ext="edit" shapetype="f"/>
              </v:line>
            </w:pict>
          </mc:Fallback>
        </mc:AlternateContent>
      </w:r>
    </w:p>
    <w:p w:rsidR="00920623" w:rsidRPr="00DA06BB" w:rsidRDefault="00920623" w:rsidP="0079216F">
      <w:pPr>
        <w:jc w:val="both"/>
        <w:rPr>
          <w:sz w:val="16"/>
          <w:szCs w:val="16"/>
          <w:lang w:val="kk-KZ"/>
        </w:rPr>
      </w:pPr>
      <w:r w:rsidRPr="00DA06BB">
        <w:rPr>
          <w:b/>
          <w:sz w:val="16"/>
          <w:szCs w:val="16"/>
        </w:rPr>
        <w:t>г. Караганда</w:t>
      </w:r>
      <w:r w:rsidRPr="00DA06BB">
        <w:rPr>
          <w:sz w:val="16"/>
          <w:szCs w:val="16"/>
        </w:rPr>
        <w:t xml:space="preserve">,  пр. </w:t>
      </w:r>
      <w:proofErr w:type="spellStart"/>
      <w:r w:rsidRPr="00DA06BB">
        <w:rPr>
          <w:sz w:val="16"/>
          <w:szCs w:val="16"/>
        </w:rPr>
        <w:t>Бухар-Жыра</w:t>
      </w:r>
      <w:proofErr w:type="spellEnd"/>
      <w:r w:rsidRPr="00DA06BB">
        <w:rPr>
          <w:sz w:val="16"/>
          <w:szCs w:val="16"/>
        </w:rPr>
        <w:t xml:space="preserve"> 58, </w:t>
      </w:r>
      <w:r w:rsidRPr="00DA06BB">
        <w:rPr>
          <w:sz w:val="16"/>
          <w:szCs w:val="16"/>
          <w:lang w:val="kk-KZ"/>
        </w:rPr>
        <w:t xml:space="preserve">кв 4, </w:t>
      </w:r>
      <w:r w:rsidRPr="00DA06BB">
        <w:rPr>
          <w:sz w:val="16"/>
          <w:szCs w:val="16"/>
        </w:rPr>
        <w:t xml:space="preserve">тел.:8(7212)42-45-81, 87017958510, </w:t>
      </w:r>
      <w:hyperlink r:id="rId8" w:history="1">
        <w:r w:rsidRPr="00DA06BB">
          <w:rPr>
            <w:rStyle w:val="a8"/>
            <w:sz w:val="16"/>
            <w:szCs w:val="16"/>
          </w:rPr>
          <w:t>smaragd_kar@mail.ru</w:t>
        </w:r>
      </w:hyperlink>
      <w:r w:rsidRPr="00DA06BB">
        <w:rPr>
          <w:sz w:val="16"/>
          <w:szCs w:val="16"/>
        </w:rPr>
        <w:t xml:space="preserve">, </w:t>
      </w:r>
      <w:hyperlink r:id="rId9" w:history="1">
        <w:r w:rsidRPr="00DA06BB">
          <w:rPr>
            <w:rStyle w:val="a8"/>
            <w:sz w:val="16"/>
            <w:szCs w:val="16"/>
          </w:rPr>
          <w:t>smaragd@mail.ru</w:t>
        </w:r>
      </w:hyperlink>
    </w:p>
    <w:p w:rsidR="00920623" w:rsidRPr="00DA06BB" w:rsidRDefault="00920623" w:rsidP="0079216F">
      <w:pPr>
        <w:jc w:val="both"/>
        <w:rPr>
          <w:sz w:val="16"/>
          <w:szCs w:val="16"/>
        </w:rPr>
      </w:pPr>
      <w:r w:rsidRPr="00DA06BB">
        <w:rPr>
          <w:b/>
          <w:sz w:val="16"/>
          <w:szCs w:val="16"/>
        </w:rPr>
        <w:t>г. Астана</w:t>
      </w:r>
      <w:r w:rsidRPr="00DA06BB">
        <w:rPr>
          <w:sz w:val="16"/>
          <w:szCs w:val="16"/>
        </w:rPr>
        <w:t xml:space="preserve">, </w:t>
      </w:r>
      <w:proofErr w:type="spellStart"/>
      <w:r w:rsidRPr="00DA06BB">
        <w:rPr>
          <w:sz w:val="16"/>
          <w:szCs w:val="16"/>
        </w:rPr>
        <w:t>мкр</w:t>
      </w:r>
      <w:proofErr w:type="spellEnd"/>
      <w:r w:rsidRPr="00DA06BB">
        <w:rPr>
          <w:sz w:val="16"/>
          <w:szCs w:val="16"/>
        </w:rPr>
        <w:t xml:space="preserve">. 4, ул. Петрова 21/2, напротив ТД “ЕВРАЗИЯ” тел.:8(7172)34-07-04, 87017958502, 87016025975, </w:t>
      </w:r>
      <w:hyperlink r:id="rId10" w:history="1">
        <w:r w:rsidRPr="00DA06BB">
          <w:rPr>
            <w:rStyle w:val="a8"/>
            <w:sz w:val="16"/>
            <w:szCs w:val="16"/>
          </w:rPr>
          <w:t>smaragd_ast@mail.</w:t>
        </w:r>
        <w:proofErr w:type="spellStart"/>
        <w:r w:rsidRPr="00DA06BB">
          <w:rPr>
            <w:rStyle w:val="a8"/>
            <w:sz w:val="16"/>
            <w:szCs w:val="16"/>
            <w:lang w:val="en-US"/>
          </w:rPr>
          <w:t>ru</w:t>
        </w:r>
        <w:proofErr w:type="spellEnd"/>
      </w:hyperlink>
    </w:p>
    <w:p w:rsidR="00920623" w:rsidRPr="00DA06BB" w:rsidRDefault="00920623" w:rsidP="0079216F">
      <w:pPr>
        <w:jc w:val="both"/>
        <w:rPr>
          <w:sz w:val="16"/>
          <w:szCs w:val="16"/>
        </w:rPr>
      </w:pPr>
      <w:r w:rsidRPr="00DA06BB">
        <w:rPr>
          <w:b/>
          <w:sz w:val="16"/>
          <w:szCs w:val="16"/>
        </w:rPr>
        <w:t>г. Павлодар</w:t>
      </w:r>
      <w:r w:rsidRPr="00DA06BB">
        <w:rPr>
          <w:sz w:val="16"/>
          <w:szCs w:val="16"/>
        </w:rPr>
        <w:t xml:space="preserve">, пл. Победы 3, 2 этаж,  офис 30, тел.:8(7182)32-91-94, 87017958503, 87056127375, </w:t>
      </w:r>
      <w:hyperlink r:id="rId11" w:history="1">
        <w:r w:rsidRPr="00DA06BB">
          <w:rPr>
            <w:rStyle w:val="a8"/>
            <w:sz w:val="16"/>
            <w:szCs w:val="16"/>
          </w:rPr>
          <w:t>smaragd_pav@mail.</w:t>
        </w:r>
        <w:proofErr w:type="spellStart"/>
        <w:r w:rsidRPr="00DA06BB">
          <w:rPr>
            <w:rStyle w:val="a8"/>
            <w:sz w:val="16"/>
            <w:szCs w:val="16"/>
            <w:lang w:val="en-US"/>
          </w:rPr>
          <w:t>ru</w:t>
        </w:r>
        <w:proofErr w:type="spellEnd"/>
      </w:hyperlink>
    </w:p>
    <w:p w:rsidR="00912B71" w:rsidRPr="00B10C42" w:rsidRDefault="00920623" w:rsidP="00B10C42">
      <w:pPr>
        <w:rPr>
          <w:sz w:val="16"/>
          <w:szCs w:val="16"/>
        </w:rPr>
      </w:pPr>
      <w:r w:rsidRPr="00B10C42">
        <w:rPr>
          <w:b/>
          <w:sz w:val="16"/>
          <w:szCs w:val="16"/>
        </w:rPr>
        <w:t>г. Алматы</w:t>
      </w:r>
      <w:r w:rsidRPr="00B10C42">
        <w:rPr>
          <w:sz w:val="16"/>
          <w:szCs w:val="16"/>
        </w:rPr>
        <w:t xml:space="preserve">, </w:t>
      </w:r>
      <w:r w:rsidR="00095BEC" w:rsidRPr="00B10C42">
        <w:rPr>
          <w:sz w:val="16"/>
          <w:szCs w:val="16"/>
          <w:shd w:val="clear" w:color="auto" w:fill="FFFFFF"/>
        </w:rPr>
        <w:t xml:space="preserve">Ул. </w:t>
      </w:r>
      <w:proofErr w:type="spellStart"/>
      <w:r w:rsidR="00095BEC" w:rsidRPr="00B10C42">
        <w:rPr>
          <w:sz w:val="16"/>
          <w:szCs w:val="16"/>
          <w:shd w:val="clear" w:color="auto" w:fill="FFFFFF"/>
        </w:rPr>
        <w:t>Макатаева</w:t>
      </w:r>
      <w:proofErr w:type="spellEnd"/>
      <w:r w:rsidR="00095BEC" w:rsidRPr="00B10C42">
        <w:rPr>
          <w:sz w:val="16"/>
          <w:szCs w:val="16"/>
          <w:shd w:val="clear" w:color="auto" w:fill="FFFFFF"/>
        </w:rPr>
        <w:t xml:space="preserve"> 118 -51 (на пересечении с ул. </w:t>
      </w:r>
      <w:proofErr w:type="spellStart"/>
      <w:r w:rsidR="00095BEC" w:rsidRPr="00B10C42">
        <w:rPr>
          <w:sz w:val="16"/>
          <w:szCs w:val="16"/>
          <w:shd w:val="clear" w:color="auto" w:fill="FFFFFF"/>
        </w:rPr>
        <w:t>Наурызбай</w:t>
      </w:r>
      <w:proofErr w:type="spellEnd"/>
      <w:r w:rsidR="00095BEC" w:rsidRPr="00B10C42">
        <w:rPr>
          <w:sz w:val="16"/>
          <w:szCs w:val="16"/>
          <w:shd w:val="clear" w:color="auto" w:fill="FFFFFF"/>
        </w:rPr>
        <w:t xml:space="preserve"> Батыра), </w:t>
      </w:r>
      <w:r w:rsidR="00095BEC" w:rsidRPr="00B10C42">
        <w:rPr>
          <w:sz w:val="16"/>
          <w:szCs w:val="16"/>
        </w:rPr>
        <w:br/>
      </w:r>
      <w:r w:rsidR="00095BEC" w:rsidRPr="00B10C42">
        <w:rPr>
          <w:sz w:val="16"/>
          <w:szCs w:val="16"/>
          <w:shd w:val="clear" w:color="auto" w:fill="FFFFFF"/>
        </w:rPr>
        <w:t>Тел:8(727)2960337,</w:t>
      </w:r>
      <w:r w:rsidR="00B10C42">
        <w:rPr>
          <w:sz w:val="16"/>
          <w:szCs w:val="16"/>
          <w:shd w:val="clear" w:color="auto" w:fill="FFFFFF"/>
        </w:rPr>
        <w:t xml:space="preserve"> 8(727)279-74-01,</w:t>
      </w:r>
      <w:bookmarkStart w:id="0" w:name="_GoBack"/>
      <w:bookmarkEnd w:id="0"/>
      <w:r w:rsidR="00095BEC" w:rsidRPr="00B10C42">
        <w:rPr>
          <w:sz w:val="16"/>
          <w:szCs w:val="16"/>
          <w:shd w:val="clear" w:color="auto" w:fill="FFFFFF"/>
        </w:rPr>
        <w:t xml:space="preserve"> 87017958507</w:t>
      </w:r>
      <w:r w:rsidRPr="00B10C42">
        <w:rPr>
          <w:sz w:val="16"/>
          <w:szCs w:val="16"/>
        </w:rPr>
        <w:t xml:space="preserve">, </w:t>
      </w:r>
      <w:hyperlink r:id="rId12" w:history="1">
        <w:r w:rsidRPr="00B10C42">
          <w:rPr>
            <w:rStyle w:val="a8"/>
            <w:rFonts w:ascii="Calibri" w:hAnsi="Calibri" w:cs="Calibri"/>
            <w:sz w:val="16"/>
            <w:szCs w:val="16"/>
          </w:rPr>
          <w:t>smaragd_</w:t>
        </w:r>
        <w:r w:rsidRPr="00B10C42">
          <w:rPr>
            <w:rStyle w:val="a8"/>
            <w:rFonts w:ascii="Calibri" w:hAnsi="Calibri" w:cs="Calibri"/>
            <w:sz w:val="16"/>
            <w:szCs w:val="16"/>
            <w:lang w:val="en-US"/>
          </w:rPr>
          <w:t>almata</w:t>
        </w:r>
        <w:r w:rsidRPr="00B10C42">
          <w:rPr>
            <w:rStyle w:val="a8"/>
            <w:rFonts w:ascii="Calibri" w:hAnsi="Calibri" w:cs="Calibri"/>
            <w:sz w:val="16"/>
            <w:szCs w:val="16"/>
          </w:rPr>
          <w:t>@mail</w:t>
        </w:r>
      </w:hyperlink>
      <w:r w:rsidRPr="00B10C42">
        <w:rPr>
          <w:sz w:val="16"/>
          <w:szCs w:val="16"/>
        </w:rPr>
        <w:t>.</w:t>
      </w:r>
      <w:r w:rsidRPr="00B10C42">
        <w:rPr>
          <w:sz w:val="16"/>
          <w:szCs w:val="16"/>
          <w:lang w:val="en-US"/>
        </w:rPr>
        <w:t>ru</w:t>
      </w:r>
    </w:p>
    <w:sectPr w:rsidR="00912B71" w:rsidRPr="00B10C42" w:rsidSect="00DA06BB">
      <w:pgSz w:w="11906" w:h="16838"/>
      <w:pgMar w:top="851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AA9"/>
    <w:multiLevelType w:val="hybridMultilevel"/>
    <w:tmpl w:val="26FE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24029"/>
    <w:multiLevelType w:val="hybridMultilevel"/>
    <w:tmpl w:val="6EF2D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E6CF5"/>
    <w:multiLevelType w:val="hybridMultilevel"/>
    <w:tmpl w:val="76F8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276B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92E2C"/>
    <w:multiLevelType w:val="hybridMultilevel"/>
    <w:tmpl w:val="1AF6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A1BC4"/>
    <w:multiLevelType w:val="hybridMultilevel"/>
    <w:tmpl w:val="A83A68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B0C48D2"/>
    <w:multiLevelType w:val="hybridMultilevel"/>
    <w:tmpl w:val="C6F641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DC"/>
    <w:rsid w:val="00022371"/>
    <w:rsid w:val="00095454"/>
    <w:rsid w:val="00095BEC"/>
    <w:rsid w:val="00097AB5"/>
    <w:rsid w:val="000A53D1"/>
    <w:rsid w:val="000C1B51"/>
    <w:rsid w:val="000C48A1"/>
    <w:rsid w:val="000E3A64"/>
    <w:rsid w:val="00122E3E"/>
    <w:rsid w:val="001245C9"/>
    <w:rsid w:val="0013149D"/>
    <w:rsid w:val="00135EC6"/>
    <w:rsid w:val="00136306"/>
    <w:rsid w:val="00144127"/>
    <w:rsid w:val="00161CD5"/>
    <w:rsid w:val="00175F8A"/>
    <w:rsid w:val="001A31FD"/>
    <w:rsid w:val="001B6D91"/>
    <w:rsid w:val="00214BF4"/>
    <w:rsid w:val="00216406"/>
    <w:rsid w:val="0025523A"/>
    <w:rsid w:val="002611D2"/>
    <w:rsid w:val="00277523"/>
    <w:rsid w:val="002B3F3C"/>
    <w:rsid w:val="002B4510"/>
    <w:rsid w:val="002E65C7"/>
    <w:rsid w:val="00305EB5"/>
    <w:rsid w:val="003234DD"/>
    <w:rsid w:val="00397742"/>
    <w:rsid w:val="003B4768"/>
    <w:rsid w:val="003E6673"/>
    <w:rsid w:val="003F3D1C"/>
    <w:rsid w:val="004318B5"/>
    <w:rsid w:val="00454C94"/>
    <w:rsid w:val="004804F9"/>
    <w:rsid w:val="004D6C4A"/>
    <w:rsid w:val="00501295"/>
    <w:rsid w:val="0050753B"/>
    <w:rsid w:val="0055245B"/>
    <w:rsid w:val="005867A1"/>
    <w:rsid w:val="005E1D6C"/>
    <w:rsid w:val="0060485A"/>
    <w:rsid w:val="00634C28"/>
    <w:rsid w:val="00636D49"/>
    <w:rsid w:val="00642C9F"/>
    <w:rsid w:val="00654B87"/>
    <w:rsid w:val="00655F7C"/>
    <w:rsid w:val="0065759F"/>
    <w:rsid w:val="00680E1F"/>
    <w:rsid w:val="006C5A68"/>
    <w:rsid w:val="00730D95"/>
    <w:rsid w:val="0076144B"/>
    <w:rsid w:val="00762516"/>
    <w:rsid w:val="007761B6"/>
    <w:rsid w:val="00780332"/>
    <w:rsid w:val="007861B9"/>
    <w:rsid w:val="0079216F"/>
    <w:rsid w:val="007A0B04"/>
    <w:rsid w:val="007B17E4"/>
    <w:rsid w:val="007F4B13"/>
    <w:rsid w:val="0083510B"/>
    <w:rsid w:val="00850767"/>
    <w:rsid w:val="00860A9E"/>
    <w:rsid w:val="008961D8"/>
    <w:rsid w:val="008C58DB"/>
    <w:rsid w:val="008D11AF"/>
    <w:rsid w:val="00912B71"/>
    <w:rsid w:val="00916340"/>
    <w:rsid w:val="00920623"/>
    <w:rsid w:val="00922B46"/>
    <w:rsid w:val="009350BA"/>
    <w:rsid w:val="00967CDE"/>
    <w:rsid w:val="0098321C"/>
    <w:rsid w:val="00990D08"/>
    <w:rsid w:val="009A04B9"/>
    <w:rsid w:val="009A2EB9"/>
    <w:rsid w:val="009B33DA"/>
    <w:rsid w:val="009D4D0D"/>
    <w:rsid w:val="00A019E6"/>
    <w:rsid w:val="00A152B5"/>
    <w:rsid w:val="00A30355"/>
    <w:rsid w:val="00A53D5A"/>
    <w:rsid w:val="00A74E13"/>
    <w:rsid w:val="00A94EE2"/>
    <w:rsid w:val="00AC5D0A"/>
    <w:rsid w:val="00AD5C2F"/>
    <w:rsid w:val="00B10C42"/>
    <w:rsid w:val="00B57F54"/>
    <w:rsid w:val="00B61E67"/>
    <w:rsid w:val="00B71F2C"/>
    <w:rsid w:val="00BA65E1"/>
    <w:rsid w:val="00BC61FC"/>
    <w:rsid w:val="00BE1C14"/>
    <w:rsid w:val="00C3507F"/>
    <w:rsid w:val="00C40293"/>
    <w:rsid w:val="00CA588F"/>
    <w:rsid w:val="00CB5F1C"/>
    <w:rsid w:val="00CF7C40"/>
    <w:rsid w:val="00D23C81"/>
    <w:rsid w:val="00D701DC"/>
    <w:rsid w:val="00DA06BB"/>
    <w:rsid w:val="00E021A6"/>
    <w:rsid w:val="00E03C13"/>
    <w:rsid w:val="00E21A61"/>
    <w:rsid w:val="00E240C8"/>
    <w:rsid w:val="00E7649D"/>
    <w:rsid w:val="00EB00B1"/>
    <w:rsid w:val="00EE6C9C"/>
    <w:rsid w:val="00EF1944"/>
    <w:rsid w:val="00F55059"/>
    <w:rsid w:val="00F6731B"/>
    <w:rsid w:val="00F735ED"/>
    <w:rsid w:val="00F81E03"/>
    <w:rsid w:val="00F909AE"/>
    <w:rsid w:val="00F92739"/>
    <w:rsid w:val="00FB1D8D"/>
    <w:rsid w:val="00FB2126"/>
    <w:rsid w:val="00FD2EFB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04B9"/>
  </w:style>
  <w:style w:type="paragraph" w:styleId="a3">
    <w:name w:val="Normal (Web)"/>
    <w:basedOn w:val="a"/>
    <w:uiPriority w:val="99"/>
    <w:unhideWhenUsed/>
    <w:rsid w:val="009A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4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B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2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912B71"/>
    <w:pPr>
      <w:ind w:left="720"/>
      <w:contextualSpacing/>
    </w:pPr>
  </w:style>
  <w:style w:type="character" w:styleId="a8">
    <w:name w:val="Hyperlink"/>
    <w:uiPriority w:val="99"/>
    <w:unhideWhenUsed/>
    <w:rsid w:val="00920623"/>
    <w:rPr>
      <w:color w:val="0000FF"/>
      <w:u w:val="single"/>
    </w:rPr>
  </w:style>
  <w:style w:type="table" w:styleId="a9">
    <w:name w:val="Table Grid"/>
    <w:basedOn w:val="a1"/>
    <w:uiPriority w:val="59"/>
    <w:rsid w:val="00657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04B9"/>
  </w:style>
  <w:style w:type="paragraph" w:styleId="a3">
    <w:name w:val="Normal (Web)"/>
    <w:basedOn w:val="a"/>
    <w:uiPriority w:val="99"/>
    <w:unhideWhenUsed/>
    <w:rsid w:val="009A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4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B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2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912B71"/>
    <w:pPr>
      <w:ind w:left="720"/>
      <w:contextualSpacing/>
    </w:pPr>
  </w:style>
  <w:style w:type="character" w:styleId="a8">
    <w:name w:val="Hyperlink"/>
    <w:uiPriority w:val="99"/>
    <w:unhideWhenUsed/>
    <w:rsid w:val="00920623"/>
    <w:rPr>
      <w:color w:val="0000FF"/>
      <w:u w:val="single"/>
    </w:rPr>
  </w:style>
  <w:style w:type="table" w:styleId="a9">
    <w:name w:val="Table Grid"/>
    <w:basedOn w:val="a1"/>
    <w:uiPriority w:val="59"/>
    <w:rsid w:val="00657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agd_kar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smaragd_almata@mai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smaragd_pav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maragd_as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aragd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124</cp:revision>
  <cp:lastPrinted>2012-08-23T06:12:00Z</cp:lastPrinted>
  <dcterms:created xsi:type="dcterms:W3CDTF">2012-04-25T08:25:00Z</dcterms:created>
  <dcterms:modified xsi:type="dcterms:W3CDTF">2014-10-07T09:14:00Z</dcterms:modified>
</cp:coreProperties>
</file>